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A62F1" w14:textId="77777777" w:rsidR="004E5CD3" w:rsidRDefault="004E5CD3" w:rsidP="00EC19DE">
      <w:pPr>
        <w:spacing w:after="0" w:line="240" w:lineRule="auto"/>
      </w:pPr>
    </w:p>
    <w:p w14:paraId="0F42355B" w14:textId="5D4F0462" w:rsidR="00EC19DE" w:rsidRPr="00BA6670" w:rsidRDefault="002372B1" w:rsidP="00EC19DE">
      <w:pPr>
        <w:spacing w:after="0" w:line="240" w:lineRule="auto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b/>
          <w:bCs/>
          <w:color w:val="0070C0"/>
          <w:sz w:val="32"/>
          <w:szCs w:val="32"/>
        </w:rPr>
        <w:t>4to</w:t>
      </w:r>
      <w:r w:rsidR="008F0FD1">
        <w:rPr>
          <w:rFonts w:ascii="Tahoma" w:hAnsi="Tahoma" w:cs="Tahoma"/>
          <w:b/>
          <w:bCs/>
          <w:color w:val="0070C0"/>
          <w:sz w:val="32"/>
          <w:szCs w:val="32"/>
        </w:rPr>
        <w:t xml:space="preserve"> Grado - </w:t>
      </w:r>
      <w:r w:rsidR="00267212" w:rsidRPr="00FB1404">
        <w:rPr>
          <w:rFonts w:ascii="Tahoma" w:hAnsi="Tahoma" w:cs="Tahoma"/>
          <w:b/>
          <w:bCs/>
          <w:color w:val="0070C0"/>
          <w:sz w:val="32"/>
          <w:szCs w:val="32"/>
        </w:rPr>
        <w:t>OCTU</w:t>
      </w:r>
      <w:r w:rsidR="00EC19DE" w:rsidRPr="00FB1404">
        <w:rPr>
          <w:rFonts w:ascii="Tahoma" w:hAnsi="Tahoma" w:cs="Tahoma"/>
          <w:b/>
          <w:bCs/>
          <w:color w:val="0070C0"/>
          <w:sz w:val="32"/>
          <w:szCs w:val="32"/>
        </w:rPr>
        <w:t>BRE</w:t>
      </w:r>
    </w:p>
    <w:p w14:paraId="7A05A05F" w14:textId="77777777" w:rsidR="00EC19DE" w:rsidRPr="00066322" w:rsidRDefault="00EC19DE" w:rsidP="00EC19DE">
      <w:pPr>
        <w:spacing w:after="0" w:line="240" w:lineRule="auto"/>
        <w:rPr>
          <w:rFonts w:ascii="Tahoma" w:hAnsi="Tahoma" w:cs="Tahoma"/>
          <w:sz w:val="20"/>
          <w:szCs w:val="20"/>
        </w:rPr>
      </w:pPr>
    </w:p>
    <w:tbl>
      <w:tblPr>
        <w:tblStyle w:val="Tablaconcuadrcula"/>
        <w:tblW w:w="4986" w:type="pct"/>
        <w:tblLook w:val="04A0" w:firstRow="1" w:lastRow="0" w:firstColumn="1" w:lastColumn="0" w:noHBand="0" w:noVBand="1"/>
      </w:tblPr>
      <w:tblGrid>
        <w:gridCol w:w="1048"/>
        <w:gridCol w:w="2835"/>
        <w:gridCol w:w="7937"/>
        <w:gridCol w:w="2268"/>
      </w:tblGrid>
      <w:tr w:rsidR="008F0FD1" w:rsidRPr="005B0E01" w14:paraId="1712B1E0" w14:textId="26BAAEF5" w:rsidTr="008F0FD1">
        <w:tc>
          <w:tcPr>
            <w:tcW w:w="1048" w:type="dxa"/>
            <w:shd w:val="clear" w:color="auto" w:fill="BDD6EE" w:themeFill="accent5" w:themeFillTint="66"/>
            <w:vAlign w:val="center"/>
          </w:tcPr>
          <w:p w14:paraId="44E6652E" w14:textId="451D0706" w:rsidR="008F0FD1" w:rsidRPr="0028566B" w:rsidRDefault="008F0FD1" w:rsidP="00EC19DE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Campo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55C47B8A" w14:textId="77777777" w:rsidR="008F0FD1" w:rsidRPr="005B0E01" w:rsidRDefault="008F0FD1" w:rsidP="00EC19DE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B0E01">
              <w:rPr>
                <w:rFonts w:ascii="Tahoma" w:hAnsi="Tahoma" w:cs="Tahoma"/>
                <w:b/>
                <w:bCs/>
                <w:sz w:val="24"/>
                <w:szCs w:val="24"/>
              </w:rPr>
              <w:t>Contenido</w:t>
            </w:r>
          </w:p>
        </w:tc>
        <w:tc>
          <w:tcPr>
            <w:tcW w:w="7937" w:type="dxa"/>
            <w:shd w:val="clear" w:color="auto" w:fill="BDD6EE" w:themeFill="accent5" w:themeFillTint="66"/>
            <w:vAlign w:val="center"/>
          </w:tcPr>
          <w:p w14:paraId="6DC43133" w14:textId="77777777" w:rsidR="008F0FD1" w:rsidRPr="005B0E01" w:rsidRDefault="008F0FD1" w:rsidP="00EC19DE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B0E01">
              <w:rPr>
                <w:rFonts w:ascii="Tahoma" w:hAnsi="Tahoma" w:cs="Tahoma"/>
                <w:b/>
                <w:bCs/>
                <w:sz w:val="24"/>
                <w:szCs w:val="24"/>
              </w:rPr>
              <w:t>PDA</w:t>
            </w:r>
          </w:p>
          <w:p w14:paraId="1AA06A17" w14:textId="1995A198" w:rsidR="008F0FD1" w:rsidRPr="005B0E01" w:rsidRDefault="007A0C9C" w:rsidP="00EC19DE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Cuarto</w:t>
            </w:r>
            <w:r w:rsidR="008F0FD1" w:rsidRPr="005B0E01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Grado</w:t>
            </w:r>
          </w:p>
        </w:tc>
        <w:tc>
          <w:tcPr>
            <w:tcW w:w="2268" w:type="dxa"/>
            <w:shd w:val="clear" w:color="auto" w:fill="BDD6EE" w:themeFill="accent5" w:themeFillTint="66"/>
            <w:vAlign w:val="center"/>
          </w:tcPr>
          <w:p w14:paraId="62D6B4B6" w14:textId="2FF912B9" w:rsidR="008F0FD1" w:rsidRPr="005B0E01" w:rsidRDefault="008F0FD1" w:rsidP="008F0FD1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Secuencia</w:t>
            </w:r>
          </w:p>
        </w:tc>
      </w:tr>
      <w:tr w:rsidR="00D32995" w:rsidRPr="005B0E01" w14:paraId="3B1C35B9" w14:textId="77777777" w:rsidTr="005D30A3">
        <w:trPr>
          <w:cantSplit/>
          <w:trHeight w:val="2054"/>
        </w:trPr>
        <w:tc>
          <w:tcPr>
            <w:tcW w:w="1048" w:type="dxa"/>
            <w:vMerge w:val="restart"/>
            <w:textDirection w:val="btLr"/>
            <w:vAlign w:val="center"/>
          </w:tcPr>
          <w:p w14:paraId="1DF4B3B6" w14:textId="2976A904" w:rsidR="00D32995" w:rsidRDefault="00D32995" w:rsidP="00D32995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Lenguajes</w:t>
            </w:r>
          </w:p>
        </w:tc>
        <w:tc>
          <w:tcPr>
            <w:tcW w:w="2835" w:type="dxa"/>
            <w:vAlign w:val="center"/>
          </w:tcPr>
          <w:p w14:paraId="4F9F14F9" w14:textId="32D124FE" w:rsidR="00D32995" w:rsidRPr="004E6855" w:rsidRDefault="00D32995" w:rsidP="00D32995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B3F1C">
              <w:rPr>
                <w:rFonts w:ascii="Tahoma" w:hAnsi="Tahoma" w:cs="Tahoma"/>
                <w:sz w:val="20"/>
                <w:szCs w:val="20"/>
              </w:rPr>
              <w:t>Narración de sucesos del pasado y del presente.</w:t>
            </w:r>
          </w:p>
        </w:tc>
        <w:tc>
          <w:tcPr>
            <w:tcW w:w="7937" w:type="dxa"/>
            <w:vAlign w:val="center"/>
          </w:tcPr>
          <w:p w14:paraId="1C850023" w14:textId="77777777" w:rsidR="00D32995" w:rsidRPr="00AB3F1C" w:rsidRDefault="00D32995" w:rsidP="00D3299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B3F1C">
              <w:rPr>
                <w:rFonts w:ascii="Tahoma" w:hAnsi="Tahoma" w:cs="Tahoma"/>
                <w:sz w:val="20"/>
                <w:szCs w:val="20"/>
              </w:rPr>
              <w:t>Reconoce y usa diversos estilos, recursos y estrategias narrativas.</w:t>
            </w:r>
          </w:p>
          <w:p w14:paraId="35630CB7" w14:textId="77777777" w:rsidR="00D32995" w:rsidRPr="00AB3F1C" w:rsidRDefault="00D32995" w:rsidP="00D3299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B3F1C">
              <w:rPr>
                <w:rFonts w:ascii="Tahoma" w:hAnsi="Tahoma" w:cs="Tahoma"/>
                <w:sz w:val="20"/>
                <w:szCs w:val="20"/>
              </w:rPr>
              <w:t>Establece relaciones causales y temporales entre acontecimientos.</w:t>
            </w:r>
          </w:p>
          <w:p w14:paraId="33EBA5B1" w14:textId="77777777" w:rsidR="00D32995" w:rsidRPr="00AB3F1C" w:rsidRDefault="00D32995" w:rsidP="00D3299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B3F1C">
              <w:rPr>
                <w:rFonts w:ascii="Tahoma" w:hAnsi="Tahoma" w:cs="Tahoma"/>
                <w:sz w:val="20"/>
                <w:szCs w:val="20"/>
              </w:rPr>
              <w:t>Reflexiona sobre los tiempos presente, pretérito y copretérito, para narrar sucesos.</w:t>
            </w:r>
          </w:p>
          <w:p w14:paraId="24F475B7" w14:textId="72404FA3" w:rsidR="00D32995" w:rsidRPr="004E6855" w:rsidRDefault="00D32995" w:rsidP="00D32995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B3F1C">
              <w:rPr>
                <w:rFonts w:ascii="Tahoma" w:hAnsi="Tahoma" w:cs="Tahoma"/>
                <w:sz w:val="20"/>
                <w:szCs w:val="20"/>
              </w:rPr>
              <w:t>Infiere el significado de las palabras, a partir de la información contextual de un texto.</w:t>
            </w:r>
          </w:p>
        </w:tc>
        <w:tc>
          <w:tcPr>
            <w:tcW w:w="2268" w:type="dxa"/>
            <w:vAlign w:val="center"/>
          </w:tcPr>
          <w:p w14:paraId="5154BE7A" w14:textId="35F8097E" w:rsidR="00D32995" w:rsidRPr="00D32995" w:rsidRDefault="00D32995" w:rsidP="00D32995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32995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Secuencia 1. </w:t>
            </w:r>
            <w:r w:rsidRPr="00D32995">
              <w:rPr>
                <w:rFonts w:ascii="Tahoma" w:hAnsi="Tahoma" w:cs="Tahoma"/>
                <w:sz w:val="20"/>
                <w:szCs w:val="20"/>
              </w:rPr>
              <w:t>Narrando la historia y el presente de mi comunidad</w:t>
            </w:r>
          </w:p>
        </w:tc>
      </w:tr>
      <w:tr w:rsidR="00D32995" w:rsidRPr="005B0E01" w14:paraId="16A0DABF" w14:textId="77777777" w:rsidTr="005D30A3">
        <w:trPr>
          <w:trHeight w:val="1558"/>
        </w:trPr>
        <w:tc>
          <w:tcPr>
            <w:tcW w:w="1048" w:type="dxa"/>
            <w:vMerge/>
            <w:vAlign w:val="center"/>
          </w:tcPr>
          <w:p w14:paraId="29168D07" w14:textId="77777777" w:rsidR="00D32995" w:rsidRDefault="00D32995" w:rsidP="00D32995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12D2034" w14:textId="0F51807E" w:rsidR="00D32995" w:rsidRPr="004E6855" w:rsidRDefault="00D32995" w:rsidP="00D32995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B3F1C">
              <w:rPr>
                <w:rFonts w:ascii="Tahoma" w:hAnsi="Tahoma" w:cs="Tahoma"/>
                <w:sz w:val="20"/>
                <w:szCs w:val="20"/>
              </w:rPr>
              <w:t>Comprensión y producción de textos discontinuos para organizar actividades y ordenar información.</w:t>
            </w:r>
          </w:p>
        </w:tc>
        <w:tc>
          <w:tcPr>
            <w:tcW w:w="7937" w:type="dxa"/>
            <w:vAlign w:val="center"/>
          </w:tcPr>
          <w:p w14:paraId="44BB2848" w14:textId="77777777" w:rsidR="00D32995" w:rsidRPr="00AB3F1C" w:rsidRDefault="00D32995" w:rsidP="00D3299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B3F1C">
              <w:rPr>
                <w:rFonts w:ascii="Tahoma" w:hAnsi="Tahoma" w:cs="Tahoma"/>
                <w:sz w:val="20"/>
                <w:szCs w:val="20"/>
              </w:rPr>
              <w:t>Identifica características y funciones de los textos discontinuos, en particular de líneas del tiempo, tablas de doble entrada y gráficas.</w:t>
            </w:r>
          </w:p>
          <w:p w14:paraId="5B052912" w14:textId="77777777" w:rsidR="00D32995" w:rsidRPr="00AB3F1C" w:rsidRDefault="00D32995" w:rsidP="00D3299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B3F1C">
              <w:rPr>
                <w:rFonts w:ascii="Tahoma" w:hAnsi="Tahoma" w:cs="Tahoma"/>
                <w:sz w:val="20"/>
                <w:szCs w:val="20"/>
              </w:rPr>
              <w:t>Reflexiona sobre el uso de textos discontinuos, para resumir y ordenar información.</w:t>
            </w:r>
          </w:p>
          <w:p w14:paraId="70058C5A" w14:textId="77777777" w:rsidR="00D32995" w:rsidRPr="00AB3F1C" w:rsidRDefault="00D32995" w:rsidP="00D3299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B3F1C">
              <w:rPr>
                <w:rFonts w:ascii="Tahoma" w:hAnsi="Tahoma" w:cs="Tahoma"/>
                <w:sz w:val="20"/>
                <w:szCs w:val="20"/>
              </w:rPr>
              <w:t>Produce textos discontinuos para organizar información que expone a otras personas.</w:t>
            </w:r>
          </w:p>
          <w:p w14:paraId="1B3962DA" w14:textId="1FE6395B" w:rsidR="00D32995" w:rsidRPr="004E6855" w:rsidRDefault="00D32995" w:rsidP="00D32995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B3F1C">
              <w:rPr>
                <w:rFonts w:ascii="Tahoma" w:hAnsi="Tahoma" w:cs="Tahoma"/>
                <w:sz w:val="20"/>
                <w:szCs w:val="20"/>
              </w:rPr>
              <w:t>Emplea signos de puntuación como el punto y la coma.</w:t>
            </w:r>
          </w:p>
        </w:tc>
        <w:tc>
          <w:tcPr>
            <w:tcW w:w="2268" w:type="dxa"/>
            <w:vAlign w:val="center"/>
          </w:tcPr>
          <w:p w14:paraId="0392179F" w14:textId="68BF9682" w:rsidR="00D32995" w:rsidRPr="00D32995" w:rsidRDefault="00D32995" w:rsidP="00D32995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32995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Secuencia 2. </w:t>
            </w:r>
            <w:r w:rsidRPr="00D32995">
              <w:rPr>
                <w:rFonts w:ascii="Tahoma" w:hAnsi="Tahoma" w:cs="Tahoma"/>
                <w:sz w:val="20"/>
                <w:szCs w:val="20"/>
              </w:rPr>
              <w:t>Organizo mi mundo: El poder de los textos discontinuos para resumir y compartir</w:t>
            </w:r>
            <w:r w:rsidRPr="00D32995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E40F3" w:rsidRPr="005B0E01" w14:paraId="2F085352" w14:textId="77777777" w:rsidTr="005D30A3">
        <w:trPr>
          <w:cantSplit/>
          <w:trHeight w:val="2324"/>
        </w:trPr>
        <w:tc>
          <w:tcPr>
            <w:tcW w:w="1048" w:type="dxa"/>
            <w:textDirection w:val="btLr"/>
            <w:vAlign w:val="center"/>
          </w:tcPr>
          <w:p w14:paraId="70F610D5" w14:textId="5FB0BB55" w:rsidR="00AE40F3" w:rsidRDefault="00AE40F3" w:rsidP="00AE40F3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Saberes y pensamiento científico</w:t>
            </w:r>
          </w:p>
        </w:tc>
        <w:tc>
          <w:tcPr>
            <w:tcW w:w="2835" w:type="dxa"/>
            <w:vAlign w:val="center"/>
          </w:tcPr>
          <w:p w14:paraId="2AF0B7C3" w14:textId="6B499F1E" w:rsidR="00AE40F3" w:rsidRPr="004E6855" w:rsidRDefault="00AE40F3" w:rsidP="00AE40F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B3F1C">
              <w:rPr>
                <w:rFonts w:ascii="Tahoma" w:hAnsi="Tahoma" w:cs="Tahoma"/>
                <w:sz w:val="20"/>
                <w:szCs w:val="20"/>
              </w:rPr>
              <w:t>Estructura y funcionamiento del cuerpo humano: sistema sexual; cambios en la pubertad e implicaciones socioculturales.</w:t>
            </w:r>
          </w:p>
        </w:tc>
        <w:tc>
          <w:tcPr>
            <w:tcW w:w="7937" w:type="dxa"/>
            <w:vAlign w:val="center"/>
          </w:tcPr>
          <w:p w14:paraId="026A3405" w14:textId="77777777" w:rsidR="00AE40F3" w:rsidRPr="00AB3F1C" w:rsidRDefault="00AE40F3" w:rsidP="00AE40F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B3F1C">
              <w:rPr>
                <w:rFonts w:ascii="Tahoma" w:hAnsi="Tahoma" w:cs="Tahoma"/>
                <w:sz w:val="20"/>
                <w:szCs w:val="20"/>
              </w:rPr>
              <w:t>Indaga, describe y representa mediante modelos, los caracteres sexuales primarios y secundarios, al comparar los cuerpos de niñas y niños con los de adolescentes; establece relaciones entre los cambios que se presentan durante la pubertad y la adolescencia, con el desarrollo biológico del ser humano.</w:t>
            </w:r>
          </w:p>
          <w:p w14:paraId="3F5A4981" w14:textId="77777777" w:rsidR="00AE40F3" w:rsidRPr="00AB3F1C" w:rsidRDefault="00AE40F3" w:rsidP="00AE40F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B3F1C">
              <w:rPr>
                <w:rFonts w:ascii="Tahoma" w:hAnsi="Tahoma" w:cs="Tahoma"/>
                <w:sz w:val="20"/>
                <w:szCs w:val="20"/>
              </w:rPr>
              <w:t>Comprende la importancia de llevar a cabo hábitos de higiene de los sistemas sexuales; practica acciones de autocuidado y toma decisiones para fortalecerlas.</w:t>
            </w:r>
          </w:p>
          <w:p w14:paraId="05C2C1B8" w14:textId="77777777" w:rsidR="00AE40F3" w:rsidRPr="00AB3F1C" w:rsidRDefault="00AE40F3" w:rsidP="00AE40F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B3F1C">
              <w:rPr>
                <w:rFonts w:ascii="Tahoma" w:hAnsi="Tahoma" w:cs="Tahoma"/>
                <w:sz w:val="20"/>
                <w:szCs w:val="20"/>
              </w:rPr>
              <w:t>Comprende que la menstruación es un ciclo natural de desarrollo físico de las niñas a partir de describir y representar sus fases; explica la diversidad de síntomas físicos y sensaciones que se pueden experimentar, algunas creencias y tabúes alrededor de ésta, así como medidas de cuidado e higiene personal.</w:t>
            </w:r>
          </w:p>
          <w:p w14:paraId="6FC67B65" w14:textId="1B8E70E2" w:rsidR="00AE40F3" w:rsidRPr="004E6855" w:rsidRDefault="00AE40F3" w:rsidP="00AE40F3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B3F1C">
              <w:rPr>
                <w:rFonts w:ascii="Tahoma" w:hAnsi="Tahoma" w:cs="Tahoma"/>
                <w:sz w:val="20"/>
                <w:szCs w:val="20"/>
              </w:rPr>
              <w:t>Indaga y comunica ideas, valores, prácticas, costumbres y estereotipos que existen en las familias y la comunidad, en torno a los cambios anatómicos y fisiológicos que se presentan tanto en la pubertad como en la adolescencia, para distinguir entre las niñas y los niños, de las y los adolescentes.</w:t>
            </w:r>
          </w:p>
        </w:tc>
        <w:tc>
          <w:tcPr>
            <w:tcW w:w="2268" w:type="dxa"/>
            <w:vAlign w:val="center"/>
          </w:tcPr>
          <w:p w14:paraId="2C78BD71" w14:textId="02DA17D2" w:rsidR="00AE40F3" w:rsidRPr="00AE40F3" w:rsidRDefault="00AE40F3" w:rsidP="00AE40F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E40F3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Secuencia. </w:t>
            </w:r>
            <w:r w:rsidRPr="00AE40F3">
              <w:rPr>
                <w:rFonts w:ascii="Tahoma" w:hAnsi="Tahoma" w:cs="Tahoma"/>
                <w:sz w:val="20"/>
                <w:szCs w:val="20"/>
              </w:rPr>
              <w:t>¡Mi cuerpo en transformación! Comprendiendo la pubertad</w:t>
            </w:r>
          </w:p>
        </w:tc>
      </w:tr>
      <w:tr w:rsidR="00541BB8" w:rsidRPr="005B0E01" w14:paraId="6DFD02F8" w14:textId="77777777" w:rsidTr="005D30A3">
        <w:trPr>
          <w:cantSplit/>
          <w:trHeight w:val="1134"/>
        </w:trPr>
        <w:tc>
          <w:tcPr>
            <w:tcW w:w="1048" w:type="dxa"/>
            <w:textDirection w:val="btLr"/>
            <w:vAlign w:val="center"/>
          </w:tcPr>
          <w:p w14:paraId="74149D25" w14:textId="58F1E22D" w:rsidR="00541BB8" w:rsidRDefault="00541BB8" w:rsidP="00541BB8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Ética, naturaleza y sociedades</w:t>
            </w:r>
          </w:p>
        </w:tc>
        <w:tc>
          <w:tcPr>
            <w:tcW w:w="2835" w:type="dxa"/>
            <w:vAlign w:val="center"/>
          </w:tcPr>
          <w:p w14:paraId="55DD78B2" w14:textId="51938FFC" w:rsidR="00541BB8" w:rsidRPr="004E6855" w:rsidRDefault="00541BB8" w:rsidP="00541BB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B3F1C">
              <w:rPr>
                <w:rFonts w:ascii="Tahoma" w:hAnsi="Tahoma" w:cs="Tahoma"/>
                <w:sz w:val="20"/>
                <w:szCs w:val="20"/>
              </w:rPr>
              <w:t>La vida cotidiana antes de la primera invasión europea y en el México colonial: personas y grupos sociales que incidieron en la historia de la comunidad, entidad y el país, para reconocer sus aportes en lo social, cultural, político y económico.</w:t>
            </w:r>
          </w:p>
        </w:tc>
        <w:tc>
          <w:tcPr>
            <w:tcW w:w="7937" w:type="dxa"/>
            <w:vAlign w:val="center"/>
          </w:tcPr>
          <w:p w14:paraId="25079868" w14:textId="77777777" w:rsidR="00541BB8" w:rsidRPr="00AB3F1C" w:rsidRDefault="00541BB8" w:rsidP="00541BB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B3F1C">
              <w:rPr>
                <w:rFonts w:ascii="Tahoma" w:hAnsi="Tahoma" w:cs="Tahoma"/>
                <w:sz w:val="20"/>
                <w:szCs w:val="20"/>
              </w:rPr>
              <w:t>Indaga en fuentes primarias o secundarias bibliográficas, hemerográficas, digitales, orales sobre la invasión española, y analiza algunos de sus impactos en las poblaciones originarias.</w:t>
            </w:r>
          </w:p>
          <w:p w14:paraId="2F6E89CD" w14:textId="77777777" w:rsidR="00541BB8" w:rsidRPr="00AB3F1C" w:rsidRDefault="00541BB8" w:rsidP="00541BB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B3F1C">
              <w:rPr>
                <w:rFonts w:ascii="Tahoma" w:hAnsi="Tahoma" w:cs="Tahoma"/>
                <w:sz w:val="20"/>
                <w:szCs w:val="20"/>
              </w:rPr>
              <w:t>Identifica, en el período de la conquista, cómo contribuyeron los diversos grupos sociales y cuáles fueron los que tuvieron más poder y mejores condiciones, en contraste a la situación de injusticia y dialoga acerca de la desigualdad que vivieron mujeres, hombres, niñas y niños de los pueblos originarios, afrodescendientes y personas esclavizadas.</w:t>
            </w:r>
          </w:p>
          <w:p w14:paraId="3EA943E8" w14:textId="77777777" w:rsidR="00541BB8" w:rsidRPr="00AB3F1C" w:rsidRDefault="00541BB8" w:rsidP="00541BB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B3F1C">
              <w:rPr>
                <w:rFonts w:ascii="Tahoma" w:hAnsi="Tahoma" w:cs="Tahoma"/>
                <w:sz w:val="20"/>
                <w:szCs w:val="20"/>
              </w:rPr>
              <w:t>Reflexiona de manera intercultural crítica sobre el 12 de octubre para desmontar la idea del “encuentro de dos mundos o día de la raza” y la resistencia de los pueblos originarios y afrodescendientes.</w:t>
            </w:r>
          </w:p>
          <w:p w14:paraId="7E9EEB3A" w14:textId="77777777" w:rsidR="00541BB8" w:rsidRPr="00AB3F1C" w:rsidRDefault="00541BB8" w:rsidP="00541BB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B3F1C">
              <w:rPr>
                <w:rFonts w:ascii="Tahoma" w:hAnsi="Tahoma" w:cs="Tahoma"/>
                <w:sz w:val="20"/>
                <w:szCs w:val="20"/>
              </w:rPr>
              <w:t>Indaga en diversas fuentes bibliográficas, hemerográficas o digitales sobre el México colonial, ¿cómo era la vida cotidiana?, ¿qué eran las castas y qué implicaciones tuvieron en la vida de las personas?, ¿en qué trabajaban?, ¿cómo educaban a sus hijas e hijos?, ¿qué papel tuvo la religión en la vida de las personas y los pueblos?</w:t>
            </w:r>
          </w:p>
          <w:p w14:paraId="2C6C2001" w14:textId="31B30901" w:rsidR="00541BB8" w:rsidRPr="004E6855" w:rsidRDefault="00541BB8" w:rsidP="00541BB8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B3F1C">
              <w:rPr>
                <w:rFonts w:ascii="Tahoma" w:hAnsi="Tahoma" w:cs="Tahoma"/>
                <w:sz w:val="20"/>
                <w:szCs w:val="20"/>
              </w:rPr>
              <w:t>Relaciona las leyes de castas del periodo colonial como organización social que ayuda a explicar el racismo mexicano como fenómeno histórico y contemporáneo.</w:t>
            </w:r>
          </w:p>
        </w:tc>
        <w:tc>
          <w:tcPr>
            <w:tcW w:w="2268" w:type="dxa"/>
            <w:vAlign w:val="center"/>
          </w:tcPr>
          <w:p w14:paraId="4B1489F3" w14:textId="0488B69C" w:rsidR="00541BB8" w:rsidRPr="00541BB8" w:rsidRDefault="00541BB8" w:rsidP="00541BB8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41BB8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Secuencia. </w:t>
            </w:r>
            <w:r w:rsidRPr="00541BB8">
              <w:rPr>
                <w:rFonts w:ascii="Tahoma" w:hAnsi="Tahoma" w:cs="Tahoma"/>
                <w:sz w:val="20"/>
                <w:szCs w:val="20"/>
              </w:rPr>
              <w:t>Desentrañando la historia del México colonial a través de la narración</w:t>
            </w:r>
          </w:p>
        </w:tc>
      </w:tr>
      <w:tr w:rsidR="00541BB8" w:rsidRPr="005B0E01" w14:paraId="035BC0E5" w14:textId="77777777" w:rsidTr="007A0C9C">
        <w:trPr>
          <w:cantSplit/>
          <w:trHeight w:val="1531"/>
        </w:trPr>
        <w:tc>
          <w:tcPr>
            <w:tcW w:w="1048" w:type="dxa"/>
            <w:textDirection w:val="btLr"/>
            <w:vAlign w:val="center"/>
          </w:tcPr>
          <w:p w14:paraId="16A298FA" w14:textId="48DA9117" w:rsidR="00541BB8" w:rsidRDefault="00541BB8" w:rsidP="00541BB8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De lo humano y lo comunitario</w:t>
            </w:r>
          </w:p>
        </w:tc>
        <w:tc>
          <w:tcPr>
            <w:tcW w:w="2835" w:type="dxa"/>
            <w:vAlign w:val="center"/>
          </w:tcPr>
          <w:p w14:paraId="76D365F7" w14:textId="5BD7219A" w:rsidR="00541BB8" w:rsidRPr="004E6855" w:rsidRDefault="00541BB8" w:rsidP="00541BB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B3F1C">
              <w:rPr>
                <w:rFonts w:ascii="Tahoma" w:hAnsi="Tahoma" w:cs="Tahoma"/>
                <w:sz w:val="20"/>
                <w:szCs w:val="20"/>
              </w:rPr>
              <w:t>Educación Integral en Sexualidad.</w:t>
            </w:r>
          </w:p>
        </w:tc>
        <w:tc>
          <w:tcPr>
            <w:tcW w:w="7937" w:type="dxa"/>
            <w:vAlign w:val="center"/>
          </w:tcPr>
          <w:p w14:paraId="26FBA8F2" w14:textId="6730FCFD" w:rsidR="00541BB8" w:rsidRPr="004E6855" w:rsidRDefault="00541BB8" w:rsidP="00541BB8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B3F1C">
              <w:rPr>
                <w:rFonts w:ascii="Tahoma" w:hAnsi="Tahoma" w:cs="Tahoma"/>
                <w:sz w:val="20"/>
                <w:szCs w:val="20"/>
              </w:rPr>
              <w:t>Valora y aprecia las formas de expresar el carácter y los afectos para tomar decisiones orientadas a salvaguardar su integridad.</w:t>
            </w:r>
          </w:p>
        </w:tc>
        <w:tc>
          <w:tcPr>
            <w:tcW w:w="2268" w:type="dxa"/>
            <w:vAlign w:val="center"/>
          </w:tcPr>
          <w:p w14:paraId="1F8D1B44" w14:textId="026DF30B" w:rsidR="00541BB8" w:rsidRPr="00541BB8" w:rsidRDefault="00541BB8" w:rsidP="00541BB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41BB8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Secuencia. </w:t>
            </w:r>
            <w:r w:rsidRPr="00541BB8">
              <w:rPr>
                <w:rFonts w:ascii="Tahoma" w:hAnsi="Tahoma" w:cs="Tahoma"/>
                <w:sz w:val="20"/>
                <w:szCs w:val="20"/>
              </w:rPr>
              <w:t>Mi corazón, mi carácter y mis decisiones son mi escudo protector</w:t>
            </w:r>
          </w:p>
        </w:tc>
      </w:tr>
      <w:tr w:rsidR="0049334C" w:rsidRPr="005B0E01" w14:paraId="310B9888" w14:textId="77777777" w:rsidTr="005D30A3">
        <w:trPr>
          <w:cantSplit/>
          <w:trHeight w:val="1587"/>
        </w:trPr>
        <w:tc>
          <w:tcPr>
            <w:tcW w:w="1048" w:type="dxa"/>
            <w:textDirection w:val="btLr"/>
            <w:vAlign w:val="center"/>
          </w:tcPr>
          <w:p w14:paraId="7B8A12F9" w14:textId="197944F6" w:rsidR="0049334C" w:rsidRDefault="0049334C" w:rsidP="0049334C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Educación Física</w:t>
            </w:r>
          </w:p>
        </w:tc>
        <w:tc>
          <w:tcPr>
            <w:tcW w:w="2835" w:type="dxa"/>
            <w:vAlign w:val="center"/>
          </w:tcPr>
          <w:p w14:paraId="7B06CEBE" w14:textId="0248A9FC" w:rsidR="0049334C" w:rsidRPr="0049334C" w:rsidRDefault="0049334C" w:rsidP="0049334C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9334C">
              <w:rPr>
                <w:rFonts w:ascii="Tahoma" w:hAnsi="Tahoma" w:cs="Tahoma"/>
                <w:sz w:val="20"/>
                <w:szCs w:val="20"/>
              </w:rPr>
              <w:t>Posibilidades cognitivas, expresivas, motrices, creativas y de relación.</w:t>
            </w:r>
          </w:p>
        </w:tc>
        <w:tc>
          <w:tcPr>
            <w:tcW w:w="7937" w:type="dxa"/>
            <w:vAlign w:val="center"/>
          </w:tcPr>
          <w:p w14:paraId="4F364BA1" w14:textId="38ADDC9F" w:rsidR="0049334C" w:rsidRPr="0049334C" w:rsidRDefault="0049334C" w:rsidP="0049334C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9334C">
              <w:rPr>
                <w:rFonts w:ascii="Tahoma" w:hAnsi="Tahoma" w:cs="Tahoma"/>
                <w:sz w:val="20"/>
                <w:szCs w:val="20"/>
              </w:rPr>
              <w:t>Reconoce sus capacidades y habilidades motrices, al representar con el cuerpo situaciones e historias, a fin de favorecer la construcción de la imagen corporal.</w:t>
            </w:r>
          </w:p>
        </w:tc>
        <w:tc>
          <w:tcPr>
            <w:tcW w:w="2268" w:type="dxa"/>
            <w:vAlign w:val="center"/>
          </w:tcPr>
          <w:p w14:paraId="71003C06" w14:textId="598A4053" w:rsidR="0049334C" w:rsidRPr="0049334C" w:rsidRDefault="0049334C" w:rsidP="0049334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9334C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Secuencia. </w:t>
            </w:r>
            <w:r w:rsidRPr="0049334C">
              <w:rPr>
                <w:rFonts w:ascii="Tahoma" w:eastAsia="Google Sans" w:hAnsi="Tahoma" w:cs="Tahoma"/>
                <w:color w:val="1F1F1F"/>
                <w:sz w:val="20"/>
                <w:szCs w:val="20"/>
              </w:rPr>
              <w:t>Mi cuerpo cuenta historias: Expresión, capacidades y organización</w:t>
            </w:r>
          </w:p>
        </w:tc>
      </w:tr>
      <w:tr w:rsidR="00A51B9B" w:rsidRPr="005B0E01" w14:paraId="12878DC3" w14:textId="77777777" w:rsidTr="00A51B9B">
        <w:trPr>
          <w:cantSplit/>
          <w:trHeight w:val="899"/>
        </w:trPr>
        <w:tc>
          <w:tcPr>
            <w:tcW w:w="1048" w:type="dxa"/>
            <w:vMerge w:val="restart"/>
            <w:textDirection w:val="btLr"/>
            <w:vAlign w:val="center"/>
          </w:tcPr>
          <w:p w14:paraId="783D95BE" w14:textId="5C5759D2" w:rsidR="00A51B9B" w:rsidRDefault="00A51B9B" w:rsidP="00A51B9B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Matemáticas</w:t>
            </w:r>
          </w:p>
        </w:tc>
        <w:tc>
          <w:tcPr>
            <w:tcW w:w="2835" w:type="dxa"/>
            <w:vAlign w:val="center"/>
          </w:tcPr>
          <w:p w14:paraId="6DA6A457" w14:textId="23F67B06" w:rsidR="00A51B9B" w:rsidRPr="00A51B9B" w:rsidRDefault="00A51B9B" w:rsidP="00A51B9B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51B9B">
              <w:rPr>
                <w:rFonts w:ascii="Tahoma" w:hAnsi="Tahoma" w:cs="Tahoma"/>
                <w:sz w:val="20"/>
                <w:szCs w:val="20"/>
              </w:rPr>
              <w:t>Estudio de los números</w:t>
            </w:r>
          </w:p>
        </w:tc>
        <w:tc>
          <w:tcPr>
            <w:tcW w:w="7937" w:type="dxa"/>
            <w:vAlign w:val="center"/>
          </w:tcPr>
          <w:p w14:paraId="2CFB836F" w14:textId="41DA4D9A" w:rsidR="00A51B9B" w:rsidRPr="00A51B9B" w:rsidRDefault="00A51B9B" w:rsidP="00A51B9B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51B9B">
              <w:rPr>
                <w:rFonts w:ascii="Tahoma" w:hAnsi="Tahoma" w:cs="Tahoma"/>
                <w:sz w:val="20"/>
                <w:szCs w:val="20"/>
              </w:rPr>
              <w:t>A través de situaciones cotidianas y de diversos contextos, cuenta, representa de diferentes formas, interpreta, ordena, lee y escribe números naturales de hasta cinco cifras; identifica regularidades en los números.</w:t>
            </w:r>
          </w:p>
        </w:tc>
        <w:tc>
          <w:tcPr>
            <w:tcW w:w="2268" w:type="dxa"/>
            <w:vAlign w:val="center"/>
          </w:tcPr>
          <w:p w14:paraId="5ED24071" w14:textId="77777777" w:rsidR="00A51B9B" w:rsidRDefault="00A51B9B" w:rsidP="00A51B9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Semana # 1</w:t>
            </w:r>
          </w:p>
          <w:p w14:paraId="32899507" w14:textId="77777777" w:rsidR="00A51B9B" w:rsidRDefault="00A51B9B" w:rsidP="00A51B9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Semana # 2</w:t>
            </w:r>
          </w:p>
          <w:p w14:paraId="47EE0D78" w14:textId="5FFA0E28" w:rsidR="00A51B9B" w:rsidRPr="004E6855" w:rsidRDefault="00A51B9B" w:rsidP="00A51B9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Semana # 3</w:t>
            </w:r>
          </w:p>
        </w:tc>
      </w:tr>
      <w:tr w:rsidR="00A51B9B" w:rsidRPr="005B0E01" w14:paraId="2077E8CD" w14:textId="77777777" w:rsidTr="00A51B9B">
        <w:trPr>
          <w:trHeight w:val="1024"/>
        </w:trPr>
        <w:tc>
          <w:tcPr>
            <w:tcW w:w="1048" w:type="dxa"/>
            <w:vMerge/>
            <w:vAlign w:val="center"/>
          </w:tcPr>
          <w:p w14:paraId="044DFB9D" w14:textId="77777777" w:rsidR="00A51B9B" w:rsidRDefault="00A51B9B" w:rsidP="00A51B9B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EBA5FC5" w14:textId="6EDFDE2A" w:rsidR="00A51B9B" w:rsidRPr="00A51B9B" w:rsidRDefault="00A51B9B" w:rsidP="00A51B9B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51B9B">
              <w:rPr>
                <w:rFonts w:ascii="Tahoma" w:hAnsi="Tahoma" w:cs="Tahoma"/>
                <w:sz w:val="20"/>
                <w:szCs w:val="20"/>
              </w:rPr>
              <w:t>Suma y resta, su relación como operaciones inversas</w:t>
            </w:r>
          </w:p>
        </w:tc>
        <w:tc>
          <w:tcPr>
            <w:tcW w:w="7937" w:type="dxa"/>
            <w:vAlign w:val="center"/>
          </w:tcPr>
          <w:p w14:paraId="0EF8E914" w14:textId="1D5AED91" w:rsidR="00A51B9B" w:rsidRPr="00A51B9B" w:rsidRDefault="00A51B9B" w:rsidP="00A51B9B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51B9B">
              <w:rPr>
                <w:rFonts w:ascii="Tahoma" w:hAnsi="Tahoma" w:cs="Tahoma"/>
                <w:sz w:val="20"/>
                <w:szCs w:val="20"/>
              </w:rPr>
              <w:t>Resuelve situaciones problemáticas vinculadas a su contexto que implican sumas o restas de números naturales de hasta cuatro cifras utilizando los algoritmos convencionales.</w:t>
            </w:r>
          </w:p>
        </w:tc>
        <w:tc>
          <w:tcPr>
            <w:tcW w:w="2268" w:type="dxa"/>
            <w:vAlign w:val="center"/>
          </w:tcPr>
          <w:p w14:paraId="7E1255F1" w14:textId="57E4C5C4" w:rsidR="00A51B9B" w:rsidRPr="004E6855" w:rsidRDefault="00A51B9B" w:rsidP="00A51B9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Semana # 4</w:t>
            </w:r>
          </w:p>
        </w:tc>
      </w:tr>
    </w:tbl>
    <w:p w14:paraId="526C74D7" w14:textId="77777777" w:rsidR="00EC19DE" w:rsidRPr="00A55FC4" w:rsidRDefault="00EC19DE" w:rsidP="00EC19DE">
      <w:pPr>
        <w:spacing w:after="0" w:line="240" w:lineRule="auto"/>
      </w:pPr>
    </w:p>
    <w:sectPr w:rsidR="00EC19DE" w:rsidRPr="00A55FC4" w:rsidSect="004E5CD3">
      <w:headerReference w:type="default" r:id="rId7"/>
      <w:footerReference w:type="default" r:id="rId8"/>
      <w:pgSz w:w="15840" w:h="12240" w:orient="landscape" w:code="1"/>
      <w:pgMar w:top="851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32780" w14:textId="77777777" w:rsidR="00902AD1" w:rsidRDefault="00902AD1" w:rsidP="006517DB">
      <w:pPr>
        <w:spacing w:after="0" w:line="240" w:lineRule="auto"/>
      </w:pPr>
      <w:r>
        <w:separator/>
      </w:r>
    </w:p>
  </w:endnote>
  <w:endnote w:type="continuationSeparator" w:id="0">
    <w:p w14:paraId="0E01FFC4" w14:textId="77777777" w:rsidR="00902AD1" w:rsidRDefault="00902AD1" w:rsidP="00651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ogle San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B39C4" w14:textId="0AF3A9AA" w:rsidR="006517DB" w:rsidRDefault="006517DB">
    <w:pPr>
      <w:pStyle w:val="Piedepgina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0C0A2A5" wp14:editId="112B0CC3">
              <wp:simplePos x="0" y="0"/>
              <wp:positionH relativeFrom="margin">
                <wp:posOffset>10963275</wp:posOffset>
              </wp:positionH>
              <wp:positionV relativeFrom="bottomMargin">
                <wp:align>top</wp:align>
              </wp:positionV>
              <wp:extent cx="762000" cy="895350"/>
              <wp:effectExtent l="0" t="0" r="0" b="0"/>
              <wp:wrapNone/>
              <wp:docPr id="1247324596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48"/>
                              <w:szCs w:val="48"/>
                            </w:rPr>
                            <w:id w:val="1709992740"/>
                          </w:sdtPr>
                          <w:sdt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904517296"/>
                              </w:sdtPr>
                              <w:sdtContent>
                                <w:p w14:paraId="171891BE" w14:textId="77777777" w:rsidR="006517DB" w:rsidRDefault="006517DB" w:rsidP="006517DB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begin"/>
                                  </w:r>
                                  <w:r>
                                    <w:instrText>PAGE   \* MERGEFORMAT</w:instrText>
                                  </w: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separate"/>
                                  </w:r>
                                  <w:r w:rsidRPr="005B3392"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sz w:val="48"/>
                                      <w:szCs w:val="48"/>
                                    </w:rPr>
                                    <w:t>20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C0A2A5" id="Rectángulo 1" o:spid="_x0000_s1027" style="position:absolute;margin-left:863.25pt;margin-top:0;width:60pt;height:70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" filled="f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48"/>
                        <w:szCs w:val="48"/>
                      </w:rPr>
                      <w:id w:val="1709992740"/>
                    </w:sdtPr>
                    <w:sdt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904517296"/>
                        </w:sdtPr>
                        <w:sdtContent>
                          <w:p w14:paraId="171891BE" w14:textId="77777777" w:rsidR="006517DB" w:rsidRDefault="006517DB" w:rsidP="006517DB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eastAsiaTheme="minorEastAsia" w:cs="Times New Roman"/>
                              </w:rPr>
                              <w:fldChar w:fldCharType="begin"/>
                            </w:r>
                            <w:r>
                              <w:instrText>PAGE   \* MERGEFORMAT</w:instrText>
                            </w:r>
                            <w:r>
                              <w:rPr>
                                <w:rFonts w:eastAsiaTheme="minorEastAsia" w:cs="Times New Roman"/>
                              </w:rPr>
                              <w:fldChar w:fldCharType="separate"/>
                            </w:r>
                            <w:r w:rsidRPr="005B3392">
                              <w:rPr>
                                <w:rFonts w:asciiTheme="majorHAnsi" w:eastAsiaTheme="majorEastAsia" w:hAnsiTheme="majorHAnsi" w:cstheme="majorBidi"/>
                                <w:noProof/>
                                <w:sz w:val="48"/>
                                <w:szCs w:val="48"/>
                              </w:rPr>
                              <w:t>20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1AB4D9C" wp14:editId="710F1EC2">
              <wp:simplePos x="0" y="0"/>
              <wp:positionH relativeFrom="margin">
                <wp:posOffset>-533400</wp:posOffset>
              </wp:positionH>
              <wp:positionV relativeFrom="paragraph">
                <wp:posOffset>19050</wp:posOffset>
              </wp:positionV>
              <wp:extent cx="10044000" cy="396240"/>
              <wp:effectExtent l="19050" t="19050" r="33655" b="60960"/>
              <wp:wrapNone/>
              <wp:docPr id="392907956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44000" cy="39624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81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205867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2F956AB0" w14:textId="6B2AF2EA" w:rsidR="006517DB" w:rsidRPr="00006527" w:rsidRDefault="006517DB" w:rsidP="006517DB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6517DB">
                            <w:rPr>
                              <w:b/>
                              <w:sz w:val="36"/>
                              <w:szCs w:val="36"/>
                            </w:rPr>
                            <w:t>www.lainitas.com.mx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 xml:space="preserve">               Lainitas Primaria                202</w:t>
                          </w:r>
                          <w:r w:rsidR="00DA0E61">
                            <w:rPr>
                              <w:b/>
                              <w:sz w:val="36"/>
                              <w:szCs w:val="36"/>
                            </w:rPr>
                            <w:t>6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>-202</w:t>
                          </w:r>
                          <w:r w:rsidR="00DA0E61">
                            <w:rPr>
                              <w:b/>
                              <w:sz w:val="36"/>
                              <w:szCs w:val="36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AB4D9C" id="_x0000_s1028" style="position:absolute;margin-left:-42pt;margin-top:1.5pt;width:790.85pt;height:31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" fillcolor="#d9e2f3 [660]" strokecolor="#8eaadb [1940]" strokeweight="3pt">
              <v:shadow on="t" color="#205867" opacity=".5" offset="1pt"/>
              <v:textbox>
                <w:txbxContent>
                  <w:p w14:paraId="2F956AB0" w14:textId="6B2AF2EA" w:rsidR="006517DB" w:rsidRPr="00006527" w:rsidRDefault="006517DB" w:rsidP="006517DB">
                    <w:pPr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6517DB">
                      <w:rPr>
                        <w:b/>
                        <w:sz w:val="36"/>
                        <w:szCs w:val="36"/>
                      </w:rPr>
                      <w:t>www.lainitas.com.mx</w:t>
                    </w:r>
                    <w:r>
                      <w:rPr>
                        <w:b/>
                        <w:sz w:val="36"/>
                        <w:szCs w:val="36"/>
                      </w:rPr>
                      <w:t xml:space="preserve">               Lainitas Primaria                202</w:t>
                    </w:r>
                    <w:r w:rsidR="00DA0E61">
                      <w:rPr>
                        <w:b/>
                        <w:sz w:val="36"/>
                        <w:szCs w:val="36"/>
                      </w:rPr>
                      <w:t>6</w:t>
                    </w:r>
                    <w:r>
                      <w:rPr>
                        <w:b/>
                        <w:sz w:val="36"/>
                        <w:szCs w:val="36"/>
                      </w:rPr>
                      <w:t>-202</w:t>
                    </w:r>
                    <w:r w:rsidR="00DA0E61">
                      <w:rPr>
                        <w:b/>
                        <w:sz w:val="36"/>
                        <w:szCs w:val="36"/>
                      </w:rPr>
                      <w:t>7</w:t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194EB" w14:textId="77777777" w:rsidR="00902AD1" w:rsidRDefault="00902AD1" w:rsidP="006517DB">
      <w:pPr>
        <w:spacing w:after="0" w:line="240" w:lineRule="auto"/>
      </w:pPr>
      <w:r>
        <w:separator/>
      </w:r>
    </w:p>
  </w:footnote>
  <w:footnote w:type="continuationSeparator" w:id="0">
    <w:p w14:paraId="42CF3EE9" w14:textId="77777777" w:rsidR="00902AD1" w:rsidRDefault="00902AD1" w:rsidP="006517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9EA5D" w14:textId="171A20EF" w:rsidR="006517DB" w:rsidRDefault="006517DB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6E2041" wp14:editId="416DAEA6">
              <wp:simplePos x="0" y="0"/>
              <wp:positionH relativeFrom="page">
                <wp:posOffset>0</wp:posOffset>
              </wp:positionH>
              <wp:positionV relativeFrom="paragraph">
                <wp:posOffset>-285750</wp:posOffset>
              </wp:positionV>
              <wp:extent cx="10044000" cy="396240"/>
              <wp:effectExtent l="19050" t="19050" r="33655" b="60960"/>
              <wp:wrapNone/>
              <wp:docPr id="2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44000" cy="39624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81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205867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0912B245" w14:textId="77B85BB5" w:rsidR="006517DB" w:rsidRPr="00006527" w:rsidRDefault="002372B1" w:rsidP="006517DB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sz w:val="36"/>
                              <w:szCs w:val="36"/>
                            </w:rPr>
                            <w:t>4to</w:t>
                          </w:r>
                          <w:r w:rsidR="006517DB">
                            <w:rPr>
                              <w:b/>
                              <w:sz w:val="36"/>
                              <w:szCs w:val="36"/>
                            </w:rPr>
                            <w:t xml:space="preserve"> Grado – </w:t>
                          </w:r>
                          <w:r w:rsidR="00195C78">
                            <w:rPr>
                              <w:b/>
                              <w:sz w:val="36"/>
                              <w:szCs w:val="36"/>
                            </w:rPr>
                            <w:t xml:space="preserve">Dosificación </w:t>
                          </w:r>
                          <w:r w:rsidR="00946F57">
                            <w:rPr>
                              <w:b/>
                              <w:sz w:val="36"/>
                              <w:szCs w:val="36"/>
                            </w:rPr>
                            <w:t>Mensual</w:t>
                          </w:r>
                          <w:r w:rsidR="00195C78">
                            <w:rPr>
                              <w:b/>
                              <w:sz w:val="36"/>
                              <w:szCs w:val="36"/>
                            </w:rPr>
                            <w:t xml:space="preserve"> de Contenidos y PDA</w:t>
                          </w:r>
                          <w:r w:rsidR="006517DB">
                            <w:rPr>
                              <w:b/>
                              <w:sz w:val="36"/>
                              <w:szCs w:val="36"/>
                            </w:rPr>
                            <w:t xml:space="preserve">             Lainitas Primaria       202</w:t>
                          </w:r>
                          <w:r w:rsidR="00DA0E61">
                            <w:rPr>
                              <w:b/>
                              <w:sz w:val="36"/>
                              <w:szCs w:val="36"/>
                            </w:rPr>
                            <w:t>6</w:t>
                          </w:r>
                          <w:r w:rsidR="006517DB">
                            <w:rPr>
                              <w:b/>
                              <w:sz w:val="36"/>
                              <w:szCs w:val="36"/>
                            </w:rPr>
                            <w:t>-202</w:t>
                          </w:r>
                          <w:r w:rsidR="00DA0E61">
                            <w:rPr>
                              <w:b/>
                              <w:sz w:val="36"/>
                              <w:szCs w:val="36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6E2041" id="Rectángulo 3" o:spid="_x0000_s1026" style="position:absolute;margin-left:0;margin-top:-22.5pt;width:790.85pt;height:31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" fillcolor="#d9e2f3 [660]" strokecolor="#8eaadb [1940]" strokeweight="3pt">
              <v:shadow on="t" color="#205867" opacity=".5" offset="1pt"/>
              <v:textbox>
                <w:txbxContent>
                  <w:p w14:paraId="0912B245" w14:textId="77B85BB5" w:rsidR="006517DB" w:rsidRPr="00006527" w:rsidRDefault="002372B1" w:rsidP="006517DB">
                    <w:pPr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>
                      <w:rPr>
                        <w:b/>
                        <w:sz w:val="36"/>
                        <w:szCs w:val="36"/>
                      </w:rPr>
                      <w:t>4to</w:t>
                    </w:r>
                    <w:r w:rsidR="006517DB">
                      <w:rPr>
                        <w:b/>
                        <w:sz w:val="36"/>
                        <w:szCs w:val="36"/>
                      </w:rPr>
                      <w:t xml:space="preserve"> Grado – </w:t>
                    </w:r>
                    <w:r w:rsidR="00195C78">
                      <w:rPr>
                        <w:b/>
                        <w:sz w:val="36"/>
                        <w:szCs w:val="36"/>
                      </w:rPr>
                      <w:t xml:space="preserve">Dosificación </w:t>
                    </w:r>
                    <w:r w:rsidR="00946F57">
                      <w:rPr>
                        <w:b/>
                        <w:sz w:val="36"/>
                        <w:szCs w:val="36"/>
                      </w:rPr>
                      <w:t>Mensual</w:t>
                    </w:r>
                    <w:r w:rsidR="00195C78">
                      <w:rPr>
                        <w:b/>
                        <w:sz w:val="36"/>
                        <w:szCs w:val="36"/>
                      </w:rPr>
                      <w:t xml:space="preserve"> de Contenidos y PDA</w:t>
                    </w:r>
                    <w:r w:rsidR="006517DB">
                      <w:rPr>
                        <w:b/>
                        <w:sz w:val="36"/>
                        <w:szCs w:val="36"/>
                      </w:rPr>
                      <w:t xml:space="preserve">             Lainitas Primaria       202</w:t>
                    </w:r>
                    <w:r w:rsidR="00DA0E61">
                      <w:rPr>
                        <w:b/>
                        <w:sz w:val="36"/>
                        <w:szCs w:val="36"/>
                      </w:rPr>
                      <w:t>6</w:t>
                    </w:r>
                    <w:r w:rsidR="006517DB">
                      <w:rPr>
                        <w:b/>
                        <w:sz w:val="36"/>
                        <w:szCs w:val="36"/>
                      </w:rPr>
                      <w:t>-202</w:t>
                    </w:r>
                    <w:r w:rsidR="00DA0E61">
                      <w:rPr>
                        <w:b/>
                        <w:sz w:val="36"/>
                        <w:szCs w:val="36"/>
                      </w:rPr>
                      <w:t>7</w:t>
                    </w:r>
                  </w:p>
                </w:txbxContent>
              </v:textbox>
              <w10:wrap anchorx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2B4"/>
    <w:rsid w:val="00002CBD"/>
    <w:rsid w:val="000056A7"/>
    <w:rsid w:val="000079ED"/>
    <w:rsid w:val="00007D0C"/>
    <w:rsid w:val="00017685"/>
    <w:rsid w:val="00022E1E"/>
    <w:rsid w:val="00026A87"/>
    <w:rsid w:val="00026AAB"/>
    <w:rsid w:val="00034042"/>
    <w:rsid w:val="00036632"/>
    <w:rsid w:val="000413E6"/>
    <w:rsid w:val="00043774"/>
    <w:rsid w:val="00045715"/>
    <w:rsid w:val="0005753C"/>
    <w:rsid w:val="00066322"/>
    <w:rsid w:val="00067B85"/>
    <w:rsid w:val="00070FA8"/>
    <w:rsid w:val="00072449"/>
    <w:rsid w:val="000740CB"/>
    <w:rsid w:val="00077F05"/>
    <w:rsid w:val="000802F2"/>
    <w:rsid w:val="00080BB4"/>
    <w:rsid w:val="000826C3"/>
    <w:rsid w:val="0008739C"/>
    <w:rsid w:val="00094689"/>
    <w:rsid w:val="000A1D6F"/>
    <w:rsid w:val="000A41D4"/>
    <w:rsid w:val="000A636D"/>
    <w:rsid w:val="000A7C38"/>
    <w:rsid w:val="000B1C31"/>
    <w:rsid w:val="000B4290"/>
    <w:rsid w:val="000B66CB"/>
    <w:rsid w:val="000C51CA"/>
    <w:rsid w:val="000C5691"/>
    <w:rsid w:val="000C710F"/>
    <w:rsid w:val="000D1AE7"/>
    <w:rsid w:val="000D7ECB"/>
    <w:rsid w:val="000E11B4"/>
    <w:rsid w:val="000F0E6D"/>
    <w:rsid w:val="000F4816"/>
    <w:rsid w:val="000F52CD"/>
    <w:rsid w:val="000F6230"/>
    <w:rsid w:val="000F6611"/>
    <w:rsid w:val="000F6B3F"/>
    <w:rsid w:val="000F6EA2"/>
    <w:rsid w:val="00103897"/>
    <w:rsid w:val="00105916"/>
    <w:rsid w:val="0011427E"/>
    <w:rsid w:val="00116B6C"/>
    <w:rsid w:val="0012105A"/>
    <w:rsid w:val="00121F73"/>
    <w:rsid w:val="0012405C"/>
    <w:rsid w:val="0012487E"/>
    <w:rsid w:val="0012532B"/>
    <w:rsid w:val="00133824"/>
    <w:rsid w:val="00134BD8"/>
    <w:rsid w:val="00135AB7"/>
    <w:rsid w:val="00137938"/>
    <w:rsid w:val="0014140E"/>
    <w:rsid w:val="00143B75"/>
    <w:rsid w:val="001442A8"/>
    <w:rsid w:val="00144F3C"/>
    <w:rsid w:val="00145C33"/>
    <w:rsid w:val="00146758"/>
    <w:rsid w:val="00150E5B"/>
    <w:rsid w:val="00160285"/>
    <w:rsid w:val="001636B7"/>
    <w:rsid w:val="00163B32"/>
    <w:rsid w:val="001648E0"/>
    <w:rsid w:val="00164A57"/>
    <w:rsid w:val="00167053"/>
    <w:rsid w:val="00172E8E"/>
    <w:rsid w:val="001736F5"/>
    <w:rsid w:val="00173DB3"/>
    <w:rsid w:val="0017448E"/>
    <w:rsid w:val="0017632A"/>
    <w:rsid w:val="00180413"/>
    <w:rsid w:val="00181F38"/>
    <w:rsid w:val="00187579"/>
    <w:rsid w:val="00190836"/>
    <w:rsid w:val="00190F05"/>
    <w:rsid w:val="00191FFB"/>
    <w:rsid w:val="001930F5"/>
    <w:rsid w:val="001935CE"/>
    <w:rsid w:val="00194C85"/>
    <w:rsid w:val="00195081"/>
    <w:rsid w:val="00195C78"/>
    <w:rsid w:val="001A51BE"/>
    <w:rsid w:val="001A66FD"/>
    <w:rsid w:val="001B18C5"/>
    <w:rsid w:val="001B1913"/>
    <w:rsid w:val="001B3C84"/>
    <w:rsid w:val="001B4AF0"/>
    <w:rsid w:val="001C18FD"/>
    <w:rsid w:val="001C41DD"/>
    <w:rsid w:val="001D5400"/>
    <w:rsid w:val="001D68FB"/>
    <w:rsid w:val="001E0FCE"/>
    <w:rsid w:val="001F125B"/>
    <w:rsid w:val="001F1780"/>
    <w:rsid w:val="001F1A0F"/>
    <w:rsid w:val="001F3AC6"/>
    <w:rsid w:val="001F4403"/>
    <w:rsid w:val="001F4F94"/>
    <w:rsid w:val="001F65B6"/>
    <w:rsid w:val="001F6B2A"/>
    <w:rsid w:val="002039F5"/>
    <w:rsid w:val="0020496F"/>
    <w:rsid w:val="00206A6C"/>
    <w:rsid w:val="002125FB"/>
    <w:rsid w:val="00214157"/>
    <w:rsid w:val="002144F9"/>
    <w:rsid w:val="00217266"/>
    <w:rsid w:val="00217975"/>
    <w:rsid w:val="00224315"/>
    <w:rsid w:val="002300ED"/>
    <w:rsid w:val="0023025A"/>
    <w:rsid w:val="00230FD7"/>
    <w:rsid w:val="00237061"/>
    <w:rsid w:val="002372B1"/>
    <w:rsid w:val="002403BA"/>
    <w:rsid w:val="00240510"/>
    <w:rsid w:val="00242E80"/>
    <w:rsid w:val="00244F18"/>
    <w:rsid w:val="002472D5"/>
    <w:rsid w:val="002504C9"/>
    <w:rsid w:val="002561AB"/>
    <w:rsid w:val="00260628"/>
    <w:rsid w:val="00260817"/>
    <w:rsid w:val="00264291"/>
    <w:rsid w:val="0026561F"/>
    <w:rsid w:val="00267212"/>
    <w:rsid w:val="002772F1"/>
    <w:rsid w:val="00277364"/>
    <w:rsid w:val="0027752F"/>
    <w:rsid w:val="0028566B"/>
    <w:rsid w:val="00286C3D"/>
    <w:rsid w:val="00286FFD"/>
    <w:rsid w:val="00290130"/>
    <w:rsid w:val="0029293D"/>
    <w:rsid w:val="00293C84"/>
    <w:rsid w:val="00294110"/>
    <w:rsid w:val="0029743C"/>
    <w:rsid w:val="002A1085"/>
    <w:rsid w:val="002A3F99"/>
    <w:rsid w:val="002A4D14"/>
    <w:rsid w:val="002A6B79"/>
    <w:rsid w:val="002B0DB5"/>
    <w:rsid w:val="002B1733"/>
    <w:rsid w:val="002B31D7"/>
    <w:rsid w:val="002B7C02"/>
    <w:rsid w:val="002C6317"/>
    <w:rsid w:val="002C742E"/>
    <w:rsid w:val="002D0512"/>
    <w:rsid w:val="002D187A"/>
    <w:rsid w:val="002D6DBF"/>
    <w:rsid w:val="002D7726"/>
    <w:rsid w:val="002E0AEC"/>
    <w:rsid w:val="002E7400"/>
    <w:rsid w:val="002F11DD"/>
    <w:rsid w:val="002F1D43"/>
    <w:rsid w:val="002F23C2"/>
    <w:rsid w:val="002F44F6"/>
    <w:rsid w:val="002F6B83"/>
    <w:rsid w:val="00300AAD"/>
    <w:rsid w:val="003015A9"/>
    <w:rsid w:val="00301C79"/>
    <w:rsid w:val="00305967"/>
    <w:rsid w:val="00312398"/>
    <w:rsid w:val="0031332A"/>
    <w:rsid w:val="0031532C"/>
    <w:rsid w:val="003205AF"/>
    <w:rsid w:val="00323262"/>
    <w:rsid w:val="00323C68"/>
    <w:rsid w:val="00331682"/>
    <w:rsid w:val="00332F97"/>
    <w:rsid w:val="00340B45"/>
    <w:rsid w:val="00340C84"/>
    <w:rsid w:val="0034406B"/>
    <w:rsid w:val="00345D96"/>
    <w:rsid w:val="00350AEE"/>
    <w:rsid w:val="003514A7"/>
    <w:rsid w:val="003525C9"/>
    <w:rsid w:val="0035328F"/>
    <w:rsid w:val="00356504"/>
    <w:rsid w:val="00357BA6"/>
    <w:rsid w:val="003604DE"/>
    <w:rsid w:val="00361039"/>
    <w:rsid w:val="00362AC8"/>
    <w:rsid w:val="003674D5"/>
    <w:rsid w:val="003724A1"/>
    <w:rsid w:val="00372F03"/>
    <w:rsid w:val="0037368E"/>
    <w:rsid w:val="00377C00"/>
    <w:rsid w:val="003870E2"/>
    <w:rsid w:val="003925FC"/>
    <w:rsid w:val="00396C6C"/>
    <w:rsid w:val="00397EF0"/>
    <w:rsid w:val="003A10C9"/>
    <w:rsid w:val="003A33A5"/>
    <w:rsid w:val="003A3AD9"/>
    <w:rsid w:val="003A3B1B"/>
    <w:rsid w:val="003A4B33"/>
    <w:rsid w:val="003B6417"/>
    <w:rsid w:val="003B6D86"/>
    <w:rsid w:val="003C06C8"/>
    <w:rsid w:val="003C2F8E"/>
    <w:rsid w:val="003C4B7D"/>
    <w:rsid w:val="003E083F"/>
    <w:rsid w:val="003E4F47"/>
    <w:rsid w:val="003E5A90"/>
    <w:rsid w:val="003E60B7"/>
    <w:rsid w:val="003F0252"/>
    <w:rsid w:val="003F1F44"/>
    <w:rsid w:val="003F5477"/>
    <w:rsid w:val="003F6283"/>
    <w:rsid w:val="00404E1D"/>
    <w:rsid w:val="00410A4F"/>
    <w:rsid w:val="00411DDA"/>
    <w:rsid w:val="00415317"/>
    <w:rsid w:val="00415F94"/>
    <w:rsid w:val="00416BBD"/>
    <w:rsid w:val="004175EF"/>
    <w:rsid w:val="00421CB5"/>
    <w:rsid w:val="00421DE8"/>
    <w:rsid w:val="0042241C"/>
    <w:rsid w:val="00431D6B"/>
    <w:rsid w:val="00431D9D"/>
    <w:rsid w:val="00434381"/>
    <w:rsid w:val="00434724"/>
    <w:rsid w:val="0043501A"/>
    <w:rsid w:val="00436EF2"/>
    <w:rsid w:val="00441390"/>
    <w:rsid w:val="00446900"/>
    <w:rsid w:val="0045076F"/>
    <w:rsid w:val="0045312A"/>
    <w:rsid w:val="00454F3E"/>
    <w:rsid w:val="00456DD8"/>
    <w:rsid w:val="00460206"/>
    <w:rsid w:val="00460B60"/>
    <w:rsid w:val="00460F2E"/>
    <w:rsid w:val="00463B1C"/>
    <w:rsid w:val="004660BD"/>
    <w:rsid w:val="00470638"/>
    <w:rsid w:val="00471F51"/>
    <w:rsid w:val="0047305A"/>
    <w:rsid w:val="00473A67"/>
    <w:rsid w:val="00474727"/>
    <w:rsid w:val="00485C46"/>
    <w:rsid w:val="0048634E"/>
    <w:rsid w:val="00486810"/>
    <w:rsid w:val="00487098"/>
    <w:rsid w:val="00487F60"/>
    <w:rsid w:val="0049334C"/>
    <w:rsid w:val="0049336C"/>
    <w:rsid w:val="00493B33"/>
    <w:rsid w:val="00496BDA"/>
    <w:rsid w:val="004A2D1B"/>
    <w:rsid w:val="004A3578"/>
    <w:rsid w:val="004A6AEF"/>
    <w:rsid w:val="004B381E"/>
    <w:rsid w:val="004C2268"/>
    <w:rsid w:val="004D49A7"/>
    <w:rsid w:val="004E299D"/>
    <w:rsid w:val="004E5CD3"/>
    <w:rsid w:val="004E6855"/>
    <w:rsid w:val="004F0D59"/>
    <w:rsid w:val="005006EE"/>
    <w:rsid w:val="005019DB"/>
    <w:rsid w:val="005020A3"/>
    <w:rsid w:val="00502ED7"/>
    <w:rsid w:val="005038E0"/>
    <w:rsid w:val="0051092F"/>
    <w:rsid w:val="00511A3A"/>
    <w:rsid w:val="00522932"/>
    <w:rsid w:val="00525BD4"/>
    <w:rsid w:val="00526BFE"/>
    <w:rsid w:val="00534E91"/>
    <w:rsid w:val="00541BB8"/>
    <w:rsid w:val="00546C79"/>
    <w:rsid w:val="00547F31"/>
    <w:rsid w:val="005528B0"/>
    <w:rsid w:val="00557C49"/>
    <w:rsid w:val="00560F44"/>
    <w:rsid w:val="00561426"/>
    <w:rsid w:val="00564BE2"/>
    <w:rsid w:val="00575605"/>
    <w:rsid w:val="00581B1B"/>
    <w:rsid w:val="0058502C"/>
    <w:rsid w:val="005852D2"/>
    <w:rsid w:val="00590D3F"/>
    <w:rsid w:val="005927D7"/>
    <w:rsid w:val="00594EC7"/>
    <w:rsid w:val="005971C4"/>
    <w:rsid w:val="005A063D"/>
    <w:rsid w:val="005A4F7A"/>
    <w:rsid w:val="005A6167"/>
    <w:rsid w:val="005A7132"/>
    <w:rsid w:val="005A7786"/>
    <w:rsid w:val="005B0CD4"/>
    <w:rsid w:val="005B0E01"/>
    <w:rsid w:val="005B2240"/>
    <w:rsid w:val="005B44C6"/>
    <w:rsid w:val="005C23FE"/>
    <w:rsid w:val="005C248E"/>
    <w:rsid w:val="005C2A85"/>
    <w:rsid w:val="005C3064"/>
    <w:rsid w:val="005C31F4"/>
    <w:rsid w:val="005C40B9"/>
    <w:rsid w:val="005C4FA2"/>
    <w:rsid w:val="005C7AC9"/>
    <w:rsid w:val="005D30A3"/>
    <w:rsid w:val="005E15F2"/>
    <w:rsid w:val="005E22BD"/>
    <w:rsid w:val="005E59B5"/>
    <w:rsid w:val="005F2B77"/>
    <w:rsid w:val="005F4FB9"/>
    <w:rsid w:val="005F63ED"/>
    <w:rsid w:val="005F7421"/>
    <w:rsid w:val="00601D26"/>
    <w:rsid w:val="006056D3"/>
    <w:rsid w:val="00607A49"/>
    <w:rsid w:val="00610A1F"/>
    <w:rsid w:val="00610F7C"/>
    <w:rsid w:val="00611B8A"/>
    <w:rsid w:val="00611C8E"/>
    <w:rsid w:val="00612C84"/>
    <w:rsid w:val="00613C49"/>
    <w:rsid w:val="00617C8E"/>
    <w:rsid w:val="006248C9"/>
    <w:rsid w:val="00627F9C"/>
    <w:rsid w:val="006334BE"/>
    <w:rsid w:val="00642811"/>
    <w:rsid w:val="00642D35"/>
    <w:rsid w:val="006517DB"/>
    <w:rsid w:val="00657842"/>
    <w:rsid w:val="00667F45"/>
    <w:rsid w:val="00671BA8"/>
    <w:rsid w:val="00675A94"/>
    <w:rsid w:val="00681E3F"/>
    <w:rsid w:val="00694FE4"/>
    <w:rsid w:val="006A006A"/>
    <w:rsid w:val="006A1FB5"/>
    <w:rsid w:val="006A4528"/>
    <w:rsid w:val="006A7727"/>
    <w:rsid w:val="006B08B8"/>
    <w:rsid w:val="006B1BBE"/>
    <w:rsid w:val="006B5F42"/>
    <w:rsid w:val="006B7E39"/>
    <w:rsid w:val="006C5054"/>
    <w:rsid w:val="006C5CF1"/>
    <w:rsid w:val="006D272A"/>
    <w:rsid w:val="006D6FD9"/>
    <w:rsid w:val="006E2C73"/>
    <w:rsid w:val="006E4CE3"/>
    <w:rsid w:val="006E4F6C"/>
    <w:rsid w:val="006F1120"/>
    <w:rsid w:val="006F1ADE"/>
    <w:rsid w:val="006F68F6"/>
    <w:rsid w:val="006F74DC"/>
    <w:rsid w:val="007036F9"/>
    <w:rsid w:val="00704D16"/>
    <w:rsid w:val="007071B1"/>
    <w:rsid w:val="0071279E"/>
    <w:rsid w:val="0071645C"/>
    <w:rsid w:val="00716C2A"/>
    <w:rsid w:val="00724784"/>
    <w:rsid w:val="00726DBD"/>
    <w:rsid w:val="00731CCB"/>
    <w:rsid w:val="00732A36"/>
    <w:rsid w:val="00733D56"/>
    <w:rsid w:val="007354DA"/>
    <w:rsid w:val="0073712F"/>
    <w:rsid w:val="00737672"/>
    <w:rsid w:val="00740C29"/>
    <w:rsid w:val="00744FBC"/>
    <w:rsid w:val="00747650"/>
    <w:rsid w:val="00753219"/>
    <w:rsid w:val="007559E7"/>
    <w:rsid w:val="00757A43"/>
    <w:rsid w:val="00762972"/>
    <w:rsid w:val="00770823"/>
    <w:rsid w:val="007746AF"/>
    <w:rsid w:val="00774EDC"/>
    <w:rsid w:val="00775425"/>
    <w:rsid w:val="00780EE2"/>
    <w:rsid w:val="00787806"/>
    <w:rsid w:val="007A0213"/>
    <w:rsid w:val="007A0C9C"/>
    <w:rsid w:val="007A2D31"/>
    <w:rsid w:val="007A47FF"/>
    <w:rsid w:val="007A5BB2"/>
    <w:rsid w:val="007B0A68"/>
    <w:rsid w:val="007B133C"/>
    <w:rsid w:val="007B5935"/>
    <w:rsid w:val="007C17D6"/>
    <w:rsid w:val="007C63C8"/>
    <w:rsid w:val="007D1AB5"/>
    <w:rsid w:val="007D1ED0"/>
    <w:rsid w:val="007D1FF4"/>
    <w:rsid w:val="007D36BE"/>
    <w:rsid w:val="007D537A"/>
    <w:rsid w:val="007D70DC"/>
    <w:rsid w:val="007D725E"/>
    <w:rsid w:val="007D7BF1"/>
    <w:rsid w:val="007F0CF9"/>
    <w:rsid w:val="007F0EF8"/>
    <w:rsid w:val="007F0FDF"/>
    <w:rsid w:val="007F589D"/>
    <w:rsid w:val="008019E9"/>
    <w:rsid w:val="00804427"/>
    <w:rsid w:val="0081219F"/>
    <w:rsid w:val="008126CA"/>
    <w:rsid w:val="00813C2F"/>
    <w:rsid w:val="00820481"/>
    <w:rsid w:val="00821192"/>
    <w:rsid w:val="00825CF8"/>
    <w:rsid w:val="00835529"/>
    <w:rsid w:val="00835E3A"/>
    <w:rsid w:val="008372B4"/>
    <w:rsid w:val="00843B3F"/>
    <w:rsid w:val="00844AE4"/>
    <w:rsid w:val="0085434A"/>
    <w:rsid w:val="00855B20"/>
    <w:rsid w:val="00856784"/>
    <w:rsid w:val="00862339"/>
    <w:rsid w:val="008625DE"/>
    <w:rsid w:val="00870DFA"/>
    <w:rsid w:val="0087710C"/>
    <w:rsid w:val="008807F2"/>
    <w:rsid w:val="00882B49"/>
    <w:rsid w:val="00882BB7"/>
    <w:rsid w:val="0088462B"/>
    <w:rsid w:val="0089034E"/>
    <w:rsid w:val="00891EA6"/>
    <w:rsid w:val="00893A9F"/>
    <w:rsid w:val="00894590"/>
    <w:rsid w:val="008A31AB"/>
    <w:rsid w:val="008B3F3F"/>
    <w:rsid w:val="008B459A"/>
    <w:rsid w:val="008B4715"/>
    <w:rsid w:val="008B5A3A"/>
    <w:rsid w:val="008B645E"/>
    <w:rsid w:val="008B7A13"/>
    <w:rsid w:val="008C5E85"/>
    <w:rsid w:val="008C655B"/>
    <w:rsid w:val="008D1BF1"/>
    <w:rsid w:val="008E0748"/>
    <w:rsid w:val="008E5E89"/>
    <w:rsid w:val="008F0B33"/>
    <w:rsid w:val="008F0FD1"/>
    <w:rsid w:val="008F1E01"/>
    <w:rsid w:val="0090060F"/>
    <w:rsid w:val="00902AD1"/>
    <w:rsid w:val="009030BA"/>
    <w:rsid w:val="0090346C"/>
    <w:rsid w:val="0091417B"/>
    <w:rsid w:val="00914E1D"/>
    <w:rsid w:val="0091565B"/>
    <w:rsid w:val="00915DD0"/>
    <w:rsid w:val="009168D0"/>
    <w:rsid w:val="009259D8"/>
    <w:rsid w:val="00927286"/>
    <w:rsid w:val="00935294"/>
    <w:rsid w:val="00940FA1"/>
    <w:rsid w:val="00946421"/>
    <w:rsid w:val="00946F57"/>
    <w:rsid w:val="009473AE"/>
    <w:rsid w:val="0095064A"/>
    <w:rsid w:val="00952EF2"/>
    <w:rsid w:val="00954AB2"/>
    <w:rsid w:val="00957BC9"/>
    <w:rsid w:val="009600B1"/>
    <w:rsid w:val="00961A62"/>
    <w:rsid w:val="009628F8"/>
    <w:rsid w:val="00965778"/>
    <w:rsid w:val="00970AAB"/>
    <w:rsid w:val="00972407"/>
    <w:rsid w:val="00972694"/>
    <w:rsid w:val="00973E5E"/>
    <w:rsid w:val="009744A5"/>
    <w:rsid w:val="00976F45"/>
    <w:rsid w:val="00987088"/>
    <w:rsid w:val="0099216A"/>
    <w:rsid w:val="009936C6"/>
    <w:rsid w:val="009A3794"/>
    <w:rsid w:val="009A44D8"/>
    <w:rsid w:val="009A63E8"/>
    <w:rsid w:val="009A6D91"/>
    <w:rsid w:val="009B2A7B"/>
    <w:rsid w:val="009B591F"/>
    <w:rsid w:val="009B5A58"/>
    <w:rsid w:val="009B7505"/>
    <w:rsid w:val="009C1E86"/>
    <w:rsid w:val="009C29CA"/>
    <w:rsid w:val="009C6C06"/>
    <w:rsid w:val="009D178A"/>
    <w:rsid w:val="009D4649"/>
    <w:rsid w:val="009D4BF4"/>
    <w:rsid w:val="009D538E"/>
    <w:rsid w:val="009D63CB"/>
    <w:rsid w:val="009E0A88"/>
    <w:rsid w:val="009E5ACB"/>
    <w:rsid w:val="009E6C45"/>
    <w:rsid w:val="009F36D5"/>
    <w:rsid w:val="009F5553"/>
    <w:rsid w:val="009F693C"/>
    <w:rsid w:val="00A010A9"/>
    <w:rsid w:val="00A01710"/>
    <w:rsid w:val="00A0237A"/>
    <w:rsid w:val="00A057CF"/>
    <w:rsid w:val="00A109C7"/>
    <w:rsid w:val="00A11919"/>
    <w:rsid w:val="00A228FA"/>
    <w:rsid w:val="00A357A6"/>
    <w:rsid w:val="00A41853"/>
    <w:rsid w:val="00A4275B"/>
    <w:rsid w:val="00A42CE8"/>
    <w:rsid w:val="00A430C7"/>
    <w:rsid w:val="00A51B9B"/>
    <w:rsid w:val="00A53B48"/>
    <w:rsid w:val="00A55FC4"/>
    <w:rsid w:val="00A56698"/>
    <w:rsid w:val="00A633DE"/>
    <w:rsid w:val="00A75C0D"/>
    <w:rsid w:val="00A76786"/>
    <w:rsid w:val="00A907C2"/>
    <w:rsid w:val="00A95581"/>
    <w:rsid w:val="00AA2C43"/>
    <w:rsid w:val="00AA6D48"/>
    <w:rsid w:val="00AA7E71"/>
    <w:rsid w:val="00AB453B"/>
    <w:rsid w:val="00AC30F4"/>
    <w:rsid w:val="00AD075E"/>
    <w:rsid w:val="00AD1090"/>
    <w:rsid w:val="00AD1A73"/>
    <w:rsid w:val="00AD3AA2"/>
    <w:rsid w:val="00AD4F76"/>
    <w:rsid w:val="00AD5494"/>
    <w:rsid w:val="00AE36A7"/>
    <w:rsid w:val="00AE3866"/>
    <w:rsid w:val="00AE40F3"/>
    <w:rsid w:val="00AF0DE2"/>
    <w:rsid w:val="00AF419A"/>
    <w:rsid w:val="00AF5AF4"/>
    <w:rsid w:val="00AF656E"/>
    <w:rsid w:val="00AF6BE4"/>
    <w:rsid w:val="00B10963"/>
    <w:rsid w:val="00B12938"/>
    <w:rsid w:val="00B13182"/>
    <w:rsid w:val="00B15FC4"/>
    <w:rsid w:val="00B24C13"/>
    <w:rsid w:val="00B32D21"/>
    <w:rsid w:val="00B339FB"/>
    <w:rsid w:val="00B466B5"/>
    <w:rsid w:val="00B466CC"/>
    <w:rsid w:val="00B47B2E"/>
    <w:rsid w:val="00B56FBF"/>
    <w:rsid w:val="00B604F5"/>
    <w:rsid w:val="00B64651"/>
    <w:rsid w:val="00B64B22"/>
    <w:rsid w:val="00B64F72"/>
    <w:rsid w:val="00B75BD5"/>
    <w:rsid w:val="00B854A0"/>
    <w:rsid w:val="00B9149C"/>
    <w:rsid w:val="00B94D8B"/>
    <w:rsid w:val="00B94F05"/>
    <w:rsid w:val="00B95AF6"/>
    <w:rsid w:val="00BA2B37"/>
    <w:rsid w:val="00BA6670"/>
    <w:rsid w:val="00BA7695"/>
    <w:rsid w:val="00BB32A8"/>
    <w:rsid w:val="00BC28A5"/>
    <w:rsid w:val="00BC4101"/>
    <w:rsid w:val="00BC4266"/>
    <w:rsid w:val="00BC426A"/>
    <w:rsid w:val="00BC42CC"/>
    <w:rsid w:val="00BC65B0"/>
    <w:rsid w:val="00BD4A57"/>
    <w:rsid w:val="00BD5A51"/>
    <w:rsid w:val="00BD6BB0"/>
    <w:rsid w:val="00BE004F"/>
    <w:rsid w:val="00BE01A1"/>
    <w:rsid w:val="00BE0E67"/>
    <w:rsid w:val="00BE14D2"/>
    <w:rsid w:val="00BF1A0D"/>
    <w:rsid w:val="00BF62AF"/>
    <w:rsid w:val="00BF684F"/>
    <w:rsid w:val="00C027EE"/>
    <w:rsid w:val="00C1240D"/>
    <w:rsid w:val="00C129A5"/>
    <w:rsid w:val="00C12F20"/>
    <w:rsid w:val="00C25513"/>
    <w:rsid w:val="00C27549"/>
    <w:rsid w:val="00C369A2"/>
    <w:rsid w:val="00C3793B"/>
    <w:rsid w:val="00C415F8"/>
    <w:rsid w:val="00C462BD"/>
    <w:rsid w:val="00C47AD5"/>
    <w:rsid w:val="00C5034C"/>
    <w:rsid w:val="00C53195"/>
    <w:rsid w:val="00C53EB6"/>
    <w:rsid w:val="00C60F24"/>
    <w:rsid w:val="00C625C5"/>
    <w:rsid w:val="00C67F7D"/>
    <w:rsid w:val="00C709EE"/>
    <w:rsid w:val="00C7139B"/>
    <w:rsid w:val="00C7272D"/>
    <w:rsid w:val="00C731EB"/>
    <w:rsid w:val="00C75D93"/>
    <w:rsid w:val="00C775A4"/>
    <w:rsid w:val="00C808CE"/>
    <w:rsid w:val="00C81D87"/>
    <w:rsid w:val="00C833C8"/>
    <w:rsid w:val="00C932E6"/>
    <w:rsid w:val="00C95871"/>
    <w:rsid w:val="00CB1368"/>
    <w:rsid w:val="00CB45F0"/>
    <w:rsid w:val="00CC36C7"/>
    <w:rsid w:val="00CC4928"/>
    <w:rsid w:val="00CC5009"/>
    <w:rsid w:val="00CD10FF"/>
    <w:rsid w:val="00CD2B5E"/>
    <w:rsid w:val="00CE0965"/>
    <w:rsid w:val="00CE437C"/>
    <w:rsid w:val="00CF2480"/>
    <w:rsid w:val="00CF7A11"/>
    <w:rsid w:val="00D0360C"/>
    <w:rsid w:val="00D03BC3"/>
    <w:rsid w:val="00D079F5"/>
    <w:rsid w:val="00D140FB"/>
    <w:rsid w:val="00D2059F"/>
    <w:rsid w:val="00D2402E"/>
    <w:rsid w:val="00D275BE"/>
    <w:rsid w:val="00D32995"/>
    <w:rsid w:val="00D35BAA"/>
    <w:rsid w:val="00D369F6"/>
    <w:rsid w:val="00D4010D"/>
    <w:rsid w:val="00D42133"/>
    <w:rsid w:val="00D43F60"/>
    <w:rsid w:val="00D47667"/>
    <w:rsid w:val="00D55461"/>
    <w:rsid w:val="00D635CA"/>
    <w:rsid w:val="00D65931"/>
    <w:rsid w:val="00D73397"/>
    <w:rsid w:val="00D73E55"/>
    <w:rsid w:val="00D74905"/>
    <w:rsid w:val="00D75927"/>
    <w:rsid w:val="00D81FFF"/>
    <w:rsid w:val="00DA0E61"/>
    <w:rsid w:val="00DA29BE"/>
    <w:rsid w:val="00DA49C0"/>
    <w:rsid w:val="00DA6BBC"/>
    <w:rsid w:val="00DB4E48"/>
    <w:rsid w:val="00DB6420"/>
    <w:rsid w:val="00DB7338"/>
    <w:rsid w:val="00DC443C"/>
    <w:rsid w:val="00DC5DF0"/>
    <w:rsid w:val="00DD52EB"/>
    <w:rsid w:val="00DD6046"/>
    <w:rsid w:val="00DE0E5F"/>
    <w:rsid w:val="00DE1A34"/>
    <w:rsid w:val="00DF0664"/>
    <w:rsid w:val="00DF0A95"/>
    <w:rsid w:val="00E1217F"/>
    <w:rsid w:val="00E131E4"/>
    <w:rsid w:val="00E166E9"/>
    <w:rsid w:val="00E2064E"/>
    <w:rsid w:val="00E216AA"/>
    <w:rsid w:val="00E22407"/>
    <w:rsid w:val="00E224AC"/>
    <w:rsid w:val="00E23410"/>
    <w:rsid w:val="00E24AA4"/>
    <w:rsid w:val="00E264E0"/>
    <w:rsid w:val="00E26ED2"/>
    <w:rsid w:val="00E27B46"/>
    <w:rsid w:val="00E30266"/>
    <w:rsid w:val="00E3276F"/>
    <w:rsid w:val="00E32D4B"/>
    <w:rsid w:val="00E41C09"/>
    <w:rsid w:val="00E420CB"/>
    <w:rsid w:val="00E437FC"/>
    <w:rsid w:val="00E50798"/>
    <w:rsid w:val="00E50E33"/>
    <w:rsid w:val="00E56E58"/>
    <w:rsid w:val="00E664C2"/>
    <w:rsid w:val="00E71D36"/>
    <w:rsid w:val="00E74EFB"/>
    <w:rsid w:val="00E7560D"/>
    <w:rsid w:val="00E8567E"/>
    <w:rsid w:val="00E858EB"/>
    <w:rsid w:val="00E9216E"/>
    <w:rsid w:val="00E92619"/>
    <w:rsid w:val="00E94887"/>
    <w:rsid w:val="00E950A7"/>
    <w:rsid w:val="00E95515"/>
    <w:rsid w:val="00EA0B7C"/>
    <w:rsid w:val="00EB075A"/>
    <w:rsid w:val="00EB1A9C"/>
    <w:rsid w:val="00EB2368"/>
    <w:rsid w:val="00EB62B6"/>
    <w:rsid w:val="00EB72CC"/>
    <w:rsid w:val="00EC0CC3"/>
    <w:rsid w:val="00EC19DE"/>
    <w:rsid w:val="00ED4552"/>
    <w:rsid w:val="00ED569A"/>
    <w:rsid w:val="00ED740B"/>
    <w:rsid w:val="00EE0192"/>
    <w:rsid w:val="00EE4630"/>
    <w:rsid w:val="00EE47EC"/>
    <w:rsid w:val="00EE4E41"/>
    <w:rsid w:val="00EE7718"/>
    <w:rsid w:val="00EF111F"/>
    <w:rsid w:val="00EF639E"/>
    <w:rsid w:val="00EF6BCD"/>
    <w:rsid w:val="00F01B0D"/>
    <w:rsid w:val="00F10AF0"/>
    <w:rsid w:val="00F11F5F"/>
    <w:rsid w:val="00F135AB"/>
    <w:rsid w:val="00F1594F"/>
    <w:rsid w:val="00F16868"/>
    <w:rsid w:val="00F21BC9"/>
    <w:rsid w:val="00F22DBA"/>
    <w:rsid w:val="00F26EC9"/>
    <w:rsid w:val="00F27502"/>
    <w:rsid w:val="00F30512"/>
    <w:rsid w:val="00F313E4"/>
    <w:rsid w:val="00F35D93"/>
    <w:rsid w:val="00F42F9E"/>
    <w:rsid w:val="00F474C5"/>
    <w:rsid w:val="00F538D2"/>
    <w:rsid w:val="00F5478E"/>
    <w:rsid w:val="00F551A8"/>
    <w:rsid w:val="00F65512"/>
    <w:rsid w:val="00F709CA"/>
    <w:rsid w:val="00F72FBB"/>
    <w:rsid w:val="00F73F9B"/>
    <w:rsid w:val="00F73FC0"/>
    <w:rsid w:val="00F77B1F"/>
    <w:rsid w:val="00F846D9"/>
    <w:rsid w:val="00F913CB"/>
    <w:rsid w:val="00FB1404"/>
    <w:rsid w:val="00FB194F"/>
    <w:rsid w:val="00FB5B0F"/>
    <w:rsid w:val="00FC108C"/>
    <w:rsid w:val="00FC4245"/>
    <w:rsid w:val="00FC5419"/>
    <w:rsid w:val="00FD13C0"/>
    <w:rsid w:val="00FD46A6"/>
    <w:rsid w:val="00FD4734"/>
    <w:rsid w:val="00FD52B6"/>
    <w:rsid w:val="00FD621C"/>
    <w:rsid w:val="00FE6AEC"/>
    <w:rsid w:val="00FF4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6DBB1D"/>
  <w15:chartTrackingRefBased/>
  <w15:docId w15:val="{5812B78C-B311-4974-96CF-AAB0E552F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85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F6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517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17DB"/>
  </w:style>
  <w:style w:type="paragraph" w:styleId="Piedepgina">
    <w:name w:val="footer"/>
    <w:basedOn w:val="Normal"/>
    <w:link w:val="PiedepginaCar"/>
    <w:uiPriority w:val="99"/>
    <w:unhideWhenUsed/>
    <w:rsid w:val="006517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17DB"/>
  </w:style>
  <w:style w:type="character" w:styleId="Hipervnculo">
    <w:name w:val="Hyperlink"/>
    <w:basedOn w:val="Fuentedeprrafopredeter"/>
    <w:uiPriority w:val="99"/>
    <w:unhideWhenUsed/>
    <w:rsid w:val="006517D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517D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86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_tradnl"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4F5EA-3EC8-4175-9EEA-3810A8317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748</Words>
  <Characters>4306</Characters>
  <Application>Microsoft Office Word</Application>
  <DocSecurity>0</DocSecurity>
  <Lines>143</Lines>
  <Paragraphs>55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Lainitas Primaria</dc:creator>
  <cp:keywords/>
  <dc:description/>
  <cp:lastModifiedBy>Lainitas Primaria y Preescolar</cp:lastModifiedBy>
  <cp:revision>13</cp:revision>
  <dcterms:created xsi:type="dcterms:W3CDTF">2026-07-14T06:09:00Z</dcterms:created>
  <dcterms:modified xsi:type="dcterms:W3CDTF">2026-09-21T03:39:00Z</dcterms:modified>
</cp:coreProperties>
</file>